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instalação de parquinhos no bairro do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relatam a necessidade da instalação de uma área de lazer com brinquedos que ofereçam segurança para as crianças se divertirem, uma vez que trata-se de um bairro distante do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