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frente à Pré Escola Municipal “Comunidade Alegrinho”.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encontrarem bem na entrada da Escolinha, os galhos grandes e abertos incomodam e atrapalham a passagem de pais, alunos e funcionários na entrada e na saída.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