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Arthur Vilhena de Carvalho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local, quase não existe asfalto e a rua está muito precária,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