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249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Presidente da ACIPA Luiz Felipe Valias Vargas, pela organização e realização do 1º Festival do Morango.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seu empenho frente a esta renomada instituição gera inúmeros frutos à sociedade pouso-alegrense, bem como o avanço da economia sul mineira.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