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 placa de "Sentido Proibido" por uma maior, na Avenida São Francisco, próximo ao n° 920.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não têm visualizado tal proibição, sendo necessário o aumento do tamanho da placa para melhor visualização.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