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1596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notificação dos proprietários para que providenciem a limpeza e o fechamento dos lotes na rua Argentina Grossi Tonini, que dá acesso ao Condomínio Solar das Turquesas, no Bairro Pão de Açúcar.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reclamam que o mato dos lotes encontram-se muito alto, trazendo assim diversos transtornos a todos.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16 de julho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 de julho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