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extensão da rua Argentina Grossi Tonini, que dá acesso ao Condomínio Solar das Turquesas,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tendo em vista que a rua encontra-se com o mato muito alto e sujeiras espalhados pela via, causando o aparecimento de animais peçonhentos, trazendo diversos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