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a extensão da rua Antônio Scodeler,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 as lâmpadas de led tem uma iluminação superior, trazendo maior conforto e segurança aos moradores e a todos os usuários da via, diminuindo os custos da manutenção da Administração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