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implantação de pontos de ônibus dentro dos Bairros Colina Verde e Ipê.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ônibus não entram nesses dois bairros, que são populosos e têm muitas famílias com crianças e idosos que dependem do transporte público. Esta situação está causando transtorno para esses usuários, que precisam atravessar a avenida com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