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em toda a extensão do Aeroporto, situado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questionam a falta de calçamento. As pessoas que transitam naquela região tem que caminhar na rua, o que pode ser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