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Pr="002F08D0" w:rsidRDefault="001D42CC" w:rsidP="001D42CC">
      <w:pPr>
        <w:ind w:left="2835"/>
        <w:rPr>
          <w:b/>
          <w:color w:val="000000"/>
          <w:sz w:val="23"/>
          <w:szCs w:val="23"/>
        </w:rPr>
      </w:pPr>
      <w:r w:rsidRPr="002F08D0">
        <w:rPr>
          <w:b/>
          <w:color w:val="000000"/>
          <w:sz w:val="23"/>
          <w:szCs w:val="23"/>
        </w:rPr>
        <w:t>REQUERIMENTO Nº 63 / 2019</w:t>
      </w:r>
    </w:p>
    <w:p w:rsidR="009838C6" w:rsidRPr="002F08D0" w:rsidRDefault="009838C6" w:rsidP="001D42CC">
      <w:pPr>
        <w:ind w:left="2835"/>
        <w:rPr>
          <w:color w:val="000000"/>
          <w:sz w:val="23"/>
          <w:szCs w:val="23"/>
        </w:rPr>
      </w:pPr>
    </w:p>
    <w:p w:rsidR="001D42CC" w:rsidRPr="002F08D0" w:rsidRDefault="001D42CC" w:rsidP="001D42CC">
      <w:pPr>
        <w:ind w:left="2835"/>
        <w:rPr>
          <w:color w:val="000000"/>
          <w:sz w:val="23"/>
          <w:szCs w:val="23"/>
        </w:rPr>
      </w:pPr>
      <w:r w:rsidRPr="002F08D0">
        <w:rPr>
          <w:color w:val="000000"/>
          <w:sz w:val="23"/>
          <w:szCs w:val="23"/>
        </w:rPr>
        <w:t>Senhor Presidente,</w:t>
      </w:r>
    </w:p>
    <w:p w:rsidR="001D42CC" w:rsidRPr="002F08D0" w:rsidRDefault="001D42CC" w:rsidP="001D42CC">
      <w:pPr>
        <w:ind w:left="2835"/>
        <w:rPr>
          <w:color w:val="000000"/>
          <w:sz w:val="23"/>
          <w:szCs w:val="23"/>
        </w:rPr>
      </w:pPr>
    </w:p>
    <w:p w:rsidR="001D42CC" w:rsidRPr="002F08D0" w:rsidRDefault="001D42CC" w:rsidP="002F08D0">
      <w:pPr>
        <w:ind w:firstLine="2835"/>
        <w:jc w:val="both"/>
        <w:rPr>
          <w:color w:val="000000"/>
          <w:sz w:val="23"/>
          <w:szCs w:val="23"/>
        </w:rPr>
      </w:pPr>
      <w:r w:rsidRPr="002F08D0">
        <w:rPr>
          <w:color w:val="000000"/>
          <w:sz w:val="23"/>
          <w:szCs w:val="23"/>
        </w:rPr>
        <w:t xml:space="preserve">O Vereador signatário deste requer, </w:t>
      </w:r>
      <w:r w:rsidR="00B72CCD" w:rsidRPr="002F08D0">
        <w:rPr>
          <w:color w:val="000000"/>
          <w:sz w:val="23"/>
          <w:szCs w:val="23"/>
        </w:rPr>
        <w:t xml:space="preserve">nos termos do </w:t>
      </w:r>
      <w:r w:rsidR="003E3777" w:rsidRPr="002F08D0">
        <w:rPr>
          <w:color w:val="000000"/>
          <w:sz w:val="23"/>
          <w:szCs w:val="23"/>
        </w:rPr>
        <w:t>inciso XXIV do art. 40 da Lei Orgânica do Município de Pouso Alegre e do inciso VII do art. 54 do Regimento Interno da Câmara Municipal de Pouso Alegre</w:t>
      </w:r>
      <w:r w:rsidRPr="002F08D0">
        <w:rPr>
          <w:color w:val="000000"/>
          <w:sz w:val="23"/>
          <w:szCs w:val="23"/>
        </w:rPr>
        <w:t>, após ouvido o douto Plenário, seja</w:t>
      </w:r>
      <w:r w:rsidR="003E3777" w:rsidRPr="002F08D0">
        <w:rPr>
          <w:color w:val="000000"/>
          <w:sz w:val="23"/>
          <w:szCs w:val="23"/>
        </w:rPr>
        <w:t>m</w:t>
      </w:r>
      <w:r w:rsidRPr="002F08D0">
        <w:rPr>
          <w:color w:val="000000"/>
          <w:sz w:val="23"/>
          <w:szCs w:val="23"/>
        </w:rPr>
        <w:t xml:space="preserve"> solicitad</w:t>
      </w:r>
      <w:r w:rsidR="003E3777" w:rsidRPr="002F08D0">
        <w:rPr>
          <w:color w:val="000000"/>
          <w:sz w:val="23"/>
          <w:szCs w:val="23"/>
        </w:rPr>
        <w:t>as</w:t>
      </w:r>
      <w:r w:rsidRPr="002F08D0">
        <w:rPr>
          <w:color w:val="000000"/>
          <w:sz w:val="23"/>
          <w:szCs w:val="23"/>
        </w:rPr>
        <w:t xml:space="preserve"> </w:t>
      </w:r>
      <w:r w:rsidR="003E3777" w:rsidRPr="002F08D0">
        <w:rPr>
          <w:color w:val="000000"/>
          <w:sz w:val="23"/>
          <w:szCs w:val="23"/>
        </w:rPr>
        <w:t>a</w:t>
      </w:r>
      <w:r w:rsidRPr="002F08D0">
        <w:rPr>
          <w:color w:val="000000"/>
          <w:sz w:val="23"/>
          <w:szCs w:val="23"/>
        </w:rPr>
        <w:t xml:space="preserve">o Senhor Prefeito Municipal, por meio da Secretaria responsável pela respectiva pasta, as informações </w:t>
      </w:r>
      <w:r w:rsidR="009838C6" w:rsidRPr="002F08D0">
        <w:rPr>
          <w:color w:val="000000"/>
          <w:sz w:val="23"/>
          <w:szCs w:val="23"/>
        </w:rPr>
        <w:t>referentes às despesas com assessoria de comunicação, explicitando principalmente os gastos com publicidad</w:t>
      </w:r>
      <w:r w:rsidR="002F08D0" w:rsidRPr="002F08D0">
        <w:rPr>
          <w:color w:val="000000"/>
          <w:sz w:val="23"/>
          <w:szCs w:val="23"/>
        </w:rPr>
        <w:t>e (como veículos de comunicação,</w:t>
      </w:r>
      <w:r w:rsidR="009838C6" w:rsidRPr="002F08D0">
        <w:rPr>
          <w:color w:val="000000"/>
          <w:sz w:val="23"/>
          <w:szCs w:val="23"/>
        </w:rPr>
        <w:t xml:space="preserve"> anúncio</w:t>
      </w:r>
      <w:r w:rsidR="002F08D0" w:rsidRPr="002F08D0">
        <w:rPr>
          <w:color w:val="000000"/>
          <w:sz w:val="23"/>
          <w:szCs w:val="23"/>
        </w:rPr>
        <w:t>s patrocinados em redes sociais,</w:t>
      </w:r>
      <w:r w:rsidR="009838C6" w:rsidRPr="002F08D0">
        <w:rPr>
          <w:color w:val="000000"/>
          <w:sz w:val="23"/>
          <w:szCs w:val="23"/>
        </w:rPr>
        <w:t xml:space="preserve"> criação e veiculaçã</w:t>
      </w:r>
      <w:r w:rsidR="002F08D0" w:rsidRPr="002F08D0">
        <w:rPr>
          <w:color w:val="000000"/>
          <w:sz w:val="23"/>
          <w:szCs w:val="23"/>
        </w:rPr>
        <w:t xml:space="preserve">o de peças e </w:t>
      </w:r>
      <w:proofErr w:type="spellStart"/>
      <w:r w:rsidR="002F08D0" w:rsidRPr="002F08D0">
        <w:rPr>
          <w:color w:val="000000"/>
          <w:sz w:val="23"/>
          <w:szCs w:val="23"/>
        </w:rPr>
        <w:t>VT’s</w:t>
      </w:r>
      <w:proofErr w:type="spellEnd"/>
      <w:r w:rsidR="002F08D0" w:rsidRPr="002F08D0">
        <w:rPr>
          <w:color w:val="000000"/>
          <w:sz w:val="23"/>
          <w:szCs w:val="23"/>
        </w:rPr>
        <w:t xml:space="preserve"> publicitários,</w:t>
      </w:r>
      <w:r w:rsidR="009838C6" w:rsidRPr="002F08D0">
        <w:rPr>
          <w:color w:val="000000"/>
          <w:sz w:val="23"/>
          <w:szCs w:val="23"/>
        </w:rPr>
        <w:t xml:space="preserve"> bem como materiais impressos), concernentes ao 1º semestre dos anos de 2017, 2018 e 2019, tendo em vista que os dados constantes no Portal da Transparência Municipal não estão devidamente detalhados, conforme demonstra o documento que segue em anexo.</w:t>
      </w:r>
    </w:p>
    <w:p w:rsidR="001D42CC" w:rsidRPr="002F08D0" w:rsidRDefault="001D42CC" w:rsidP="001D42CC">
      <w:pPr>
        <w:spacing w:line="280" w:lineRule="auto"/>
        <w:ind w:right="567" w:firstLine="2835"/>
        <w:rPr>
          <w:color w:val="000000"/>
          <w:sz w:val="23"/>
          <w:szCs w:val="23"/>
        </w:rPr>
      </w:pPr>
    </w:p>
    <w:p w:rsidR="001D42CC" w:rsidRPr="002F08D0" w:rsidRDefault="001D42CC" w:rsidP="001D42CC">
      <w:pPr>
        <w:ind w:right="1134" w:firstLine="2835"/>
        <w:jc w:val="both"/>
        <w:rPr>
          <w:b/>
          <w:sz w:val="23"/>
          <w:szCs w:val="23"/>
        </w:rPr>
      </w:pPr>
      <w:r w:rsidRPr="002F08D0">
        <w:rPr>
          <w:b/>
          <w:sz w:val="23"/>
          <w:szCs w:val="23"/>
        </w:rPr>
        <w:t>JUSTIFICATIVA</w:t>
      </w:r>
    </w:p>
    <w:p w:rsidR="001D42CC" w:rsidRPr="002F08D0" w:rsidRDefault="001D42CC" w:rsidP="001D42CC">
      <w:pPr>
        <w:spacing w:line="280" w:lineRule="auto"/>
        <w:ind w:right="1134" w:firstLine="2835"/>
        <w:rPr>
          <w:color w:val="000000"/>
          <w:sz w:val="23"/>
          <w:szCs w:val="23"/>
        </w:rPr>
      </w:pPr>
    </w:p>
    <w:p w:rsidR="002F08D0" w:rsidRPr="002F08D0" w:rsidRDefault="009838C6" w:rsidP="002F0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3"/>
          <w:szCs w:val="23"/>
        </w:rPr>
      </w:pPr>
      <w:r w:rsidRPr="002F08D0">
        <w:rPr>
          <w:sz w:val="23"/>
          <w:szCs w:val="23"/>
        </w:rP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constantes no artigo 37 da Constituição Federal, além dos objetivos prioritários do Município, constantes no artigo 5º da LOM.</w:t>
      </w:r>
    </w:p>
    <w:p w:rsidR="002F08D0" w:rsidRPr="002F08D0" w:rsidRDefault="009838C6" w:rsidP="002F0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3"/>
          <w:szCs w:val="23"/>
        </w:rPr>
      </w:pPr>
      <w:r w:rsidRPr="002F08D0">
        <w:rPr>
          <w:sz w:val="23"/>
          <w:szCs w:val="23"/>
        </w:rPr>
        <w:t>Ademais, o presente requerimento busca transparecer a utilização das verbas públicas, especificamente quanto aos valores despendidos com assessoria de comunicação, tendo em vista que o Portal da Transparência do Município de Pouso Alegre não demonstra com clareza e detalhamento a destinação dos respectivos valores, que a princípio são exorbitantes, conforme demonstra o documento anexo.</w:t>
      </w:r>
    </w:p>
    <w:p w:rsidR="001D42CC" w:rsidRPr="002F08D0" w:rsidRDefault="009838C6" w:rsidP="002F0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3"/>
          <w:szCs w:val="23"/>
        </w:rPr>
      </w:pPr>
      <w:r w:rsidRPr="002F08D0">
        <w:rPr>
          <w:sz w:val="23"/>
          <w:szCs w:val="23"/>
        </w:rPr>
        <w:t xml:space="preserve">Assim, este requerimento faz-se necessário, considerando que a fiscalização contábil, financeira, orçamentária e patrimonial do Município </w:t>
      </w:r>
      <w:proofErr w:type="gramStart"/>
      <w:r w:rsidRPr="002F08D0">
        <w:rPr>
          <w:sz w:val="23"/>
          <w:szCs w:val="23"/>
        </w:rPr>
        <w:t>fundamenta-se</w:t>
      </w:r>
      <w:proofErr w:type="gramEnd"/>
      <w:r w:rsidRPr="002F08D0">
        <w:rPr>
          <w:sz w:val="23"/>
          <w:szCs w:val="23"/>
        </w:rPr>
        <w:t xml:space="preserve"> no direito da sociedade a um governo honesto, obediente à lei, eficiente e eficaz, conforme preconiza o artigo 54 da LOM.</w:t>
      </w:r>
    </w:p>
    <w:p w:rsidR="001D42CC" w:rsidRPr="002F08D0" w:rsidRDefault="001D42CC" w:rsidP="001D42CC">
      <w:pPr>
        <w:spacing w:line="280" w:lineRule="auto"/>
        <w:ind w:right="567" w:firstLine="2835"/>
        <w:rPr>
          <w:color w:val="000000"/>
          <w:sz w:val="23"/>
          <w:szCs w:val="23"/>
        </w:rPr>
      </w:pPr>
    </w:p>
    <w:p w:rsidR="001D42CC" w:rsidRPr="002F08D0" w:rsidRDefault="001D42CC" w:rsidP="001D42CC">
      <w:pPr>
        <w:ind w:firstLine="2835"/>
        <w:rPr>
          <w:color w:val="000000"/>
          <w:sz w:val="23"/>
          <w:szCs w:val="23"/>
        </w:rPr>
      </w:pPr>
      <w:r w:rsidRPr="002F08D0">
        <w:rPr>
          <w:color w:val="000000"/>
          <w:sz w:val="23"/>
          <w:szCs w:val="23"/>
        </w:rPr>
        <w:t>Sala das Sessões, 9 de julho de 2019.</w:t>
      </w:r>
      <w:bookmarkStart w:id="0" w:name="_GoBack"/>
      <w:bookmarkEnd w:id="0"/>
    </w:p>
    <w:p w:rsidR="001D42CC" w:rsidRPr="002F08D0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3"/>
          <w:szCs w:val="23"/>
        </w:rPr>
      </w:pPr>
    </w:p>
    <w:p w:rsidR="001D42CC" w:rsidRPr="002F08D0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3"/>
          <w:szCs w:val="23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RPr="002F08D0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2F08D0" w:rsidRDefault="009838C6">
            <w:pPr>
              <w:jc w:val="center"/>
              <w:rPr>
                <w:color w:val="000000"/>
                <w:sz w:val="23"/>
                <w:szCs w:val="23"/>
              </w:rPr>
            </w:pPr>
            <w:r w:rsidRPr="002F08D0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2F08D0" w:rsidP="001D42CC">
      <w:pPr>
        <w:ind w:left="3969"/>
        <w:rPr>
          <w:rFonts w:ascii="Arial" w:hAnsi="Arial" w:cs="Arial"/>
          <w:color w:val="000000"/>
          <w:sz w:val="2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4pt;margin-top:1.15pt;width:197.1pt;height:72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31E54" w:rsidRDefault="002F08D0">
      <w:r>
        <w:rPr>
          <w:noProof/>
          <w:lang w:eastAsia="pt-BR"/>
        </w:rPr>
        <w:pict>
          <v:shape id="_x0000_s1027" type="#_x0000_t202" style="position:absolute;margin-left:328.2pt;margin-top:67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8D0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2014-01-21T18:06:00Z</cp:lastPrinted>
  <dcterms:created xsi:type="dcterms:W3CDTF">2016-01-14T16:15:00Z</dcterms:created>
  <dcterms:modified xsi:type="dcterms:W3CDTF">2019-07-09T15:23:00Z</dcterms:modified>
</cp:coreProperties>
</file>