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ou o patrolamento e a colocação de fresa asfáltica em todas as estradas do bairro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poeira e das irregularidades das estradas.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