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transformar a Rua Capitão Nunes, localizada no Centro, em via de mão única, no sentido Rua Francisco Sales.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rua estreita de mão dupla, o estacionamento é permitido em ambos os lados da via, o que torna o trânsito confuso e perigoso para motoristas, pedestres e moradores que residem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