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232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Sr. Tarsis Siqueira Vilhena pela vitória na eleição para a direção da Escola Estadual Presidente Arthur da Costa e Silva.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