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 praça situada na Rua Padre Vitor, nas proximidades  do  n° 115,  no bairro Medicina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visando atender a reivindicação dos moradores do bairro de revitalização da praça.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