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Taylor de Andrade Correa e chapa, pela vitória nas eleições para a direção e vice direção da Escola Estadual Presidente Bernardes.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