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Distrito Industrial,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fluxo intenso de veículos no local e ao fato de as vias apresentarem enormes buracos, causando diversos danos aos automóveis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