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1504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grama na quadra de futebol do bairro Vergani.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a presente indicação a fim de proporcionar melhores condições para as práticas esportivas, como o futebol, e também como incentivo à população do bairro Vergani para utilização do espaço. Ademais, o exercício físico contribui para uma melhor qualidade de vida, promove integração social e lazer, merecendo sempre ser estimulado no município.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