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grama na quadra do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a presente indicação a fim de proporcionar melhores condições para as práticas esportivas, como o futebol, e também como incentivo à população do bairro Pão de Açúcar e adjacências para utilização do espaço. Ademais, o exercício físico contribui para uma melhor qualidade de vida, promove integração social e lazer, merecendo sempre ser estimulado pela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