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58" w:rsidRDefault="005E3358" w:rsidP="005E335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B1AAE">
        <w:rPr>
          <w:b/>
          <w:color w:val="000000"/>
        </w:rPr>
        <w:t>94</w:t>
      </w:r>
      <w:r>
        <w:rPr>
          <w:b/>
          <w:color w:val="000000"/>
        </w:rPr>
        <w:t>/2019</w:t>
      </w:r>
    </w:p>
    <w:p w:rsidR="005E3358" w:rsidRDefault="005E3358" w:rsidP="005E335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NICHOLAS FERREIRA DA SILVA – MATR. 183, PARA OCUPAR O CARGO COMISSIONADO DE COORDENADOR DE FINANÇAS E ORÇAMENTO, PADRÃO CM002, DA CÂMARA MUNICIPAL DE POUSO ALEGRE</w:t>
      </w:r>
    </w:p>
    <w:bookmarkEnd w:id="0"/>
    <w:p w:rsidR="005E3358" w:rsidRDefault="005E3358" w:rsidP="005E335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3358" w:rsidRDefault="005E3358" w:rsidP="005E335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3358" w:rsidRDefault="005E3358" w:rsidP="005E33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5E3358" w:rsidRDefault="005E3358" w:rsidP="005E335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3358" w:rsidRDefault="005E3358" w:rsidP="005E335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3358" w:rsidRDefault="005E3358" w:rsidP="005E3358">
      <w:pPr>
        <w:ind w:left="2835"/>
        <w:rPr>
          <w:b/>
        </w:rPr>
      </w:pPr>
      <w:r>
        <w:rPr>
          <w:b/>
        </w:rPr>
        <w:t>PORTARIA</w:t>
      </w:r>
    </w:p>
    <w:p w:rsidR="005E3358" w:rsidRDefault="005E3358" w:rsidP="005E335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Nicholas Ferreira da Silva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183, para exercer o cargo comissionado de Coordenador de Finanças e Orçamento desta Câmara Municipal, Padrão CM002, nos termos da Lei nº 5787, de 24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2017.</w:t>
      </w:r>
    </w:p>
    <w:p w:rsidR="005E3358" w:rsidRDefault="005E3358" w:rsidP="005E33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3358" w:rsidRDefault="005E3358" w:rsidP="005E33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Portaria, correrão por conta da dotação orçamentária vigente da Câmara Municipal.</w:t>
      </w:r>
    </w:p>
    <w:p w:rsidR="005E3358" w:rsidRDefault="005E3358" w:rsidP="005E33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3358" w:rsidRDefault="005E3358" w:rsidP="005E3358">
      <w:pPr>
        <w:ind w:right="-1" w:firstLine="2835"/>
        <w:jc w:val="both"/>
      </w:pPr>
      <w:r>
        <w:t>Art. 3º - Revogadas as disposições em con</w:t>
      </w:r>
      <w:r>
        <w:softHyphen/>
        <w:t>trário, em especial a Portaria nº 57, de 11/03/2019, a presente Portaria entra em vigor na data de sua publicação.</w:t>
      </w:r>
    </w:p>
    <w:p w:rsidR="005E3358" w:rsidRDefault="005E3358" w:rsidP="005E335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3358" w:rsidRDefault="005E3358" w:rsidP="005E3358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1º DE </w:t>
      </w:r>
      <w:proofErr w:type="gramStart"/>
      <w:r>
        <w:rPr>
          <w:color w:val="000000"/>
        </w:rPr>
        <w:t>JULHO</w:t>
      </w:r>
      <w:proofErr w:type="gramEnd"/>
      <w:r>
        <w:rPr>
          <w:color w:val="000000"/>
        </w:rPr>
        <w:t xml:space="preserve"> DE 2019.</w:t>
      </w:r>
    </w:p>
    <w:p w:rsidR="005E3358" w:rsidRDefault="005E3358" w:rsidP="005E335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3358" w:rsidRDefault="005E3358" w:rsidP="005E335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3358" w:rsidRDefault="005E3358" w:rsidP="005E335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3358" w:rsidRDefault="005E3358" w:rsidP="005E335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E3358" w:rsidTr="003A48E3">
        <w:tc>
          <w:tcPr>
            <w:tcW w:w="8575" w:type="dxa"/>
            <w:hideMark/>
          </w:tcPr>
          <w:p w:rsidR="005E3358" w:rsidRDefault="005E3358" w:rsidP="003A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5E3358" w:rsidTr="003A48E3">
        <w:tc>
          <w:tcPr>
            <w:tcW w:w="8575" w:type="dxa"/>
            <w:hideMark/>
          </w:tcPr>
          <w:p w:rsidR="005E3358" w:rsidRPr="00172194" w:rsidRDefault="005E3358" w:rsidP="003A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4F3E02" w:rsidRDefault="004F3E02"/>
    <w:sectPr w:rsidR="004F3E02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CD" w:rsidRDefault="00BB40CD" w:rsidP="005E3358">
      <w:r>
        <w:separator/>
      </w:r>
    </w:p>
  </w:endnote>
  <w:endnote w:type="continuationSeparator" w:id="0">
    <w:p w:rsidR="00BB40CD" w:rsidRDefault="00BB40CD" w:rsidP="005E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CD" w:rsidRDefault="00BB40CD" w:rsidP="005E3358">
      <w:r>
        <w:separator/>
      </w:r>
    </w:p>
  </w:footnote>
  <w:footnote w:type="continuationSeparator" w:id="0">
    <w:p w:rsidR="00BB40CD" w:rsidRDefault="00BB40CD" w:rsidP="005E3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A3409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CEE3E8" wp14:editId="2409F4AE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A3409A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A3409A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 w:rsidR="005E3358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086FFA" w:rsidRPr="00094294" w:rsidRDefault="00A3409A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A3409A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BB40CD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EE3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A3409A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A3409A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 w:rsidR="005E3358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086FFA" w:rsidRPr="00094294" w:rsidRDefault="00A3409A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A3409A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A3409A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BB40CD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23507057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8"/>
    <w:rsid w:val="000B1AAE"/>
    <w:rsid w:val="004F3E02"/>
    <w:rsid w:val="005E3358"/>
    <w:rsid w:val="00A3409A"/>
    <w:rsid w:val="00AA6F85"/>
    <w:rsid w:val="00B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000DF2-EDA0-405E-932B-6E470922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335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E335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335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335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E335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E335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3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33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E335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E3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3358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F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F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2019-07-01T20:24:00Z</cp:lastPrinted>
  <dcterms:created xsi:type="dcterms:W3CDTF">2019-07-01T20:25:00Z</dcterms:created>
  <dcterms:modified xsi:type="dcterms:W3CDTF">2019-07-01T20:25:00Z</dcterms:modified>
</cp:coreProperties>
</file>