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construção de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banheiros próximo ao parquinho situado no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Pessoas que frequentam o horto têm reclamado sobre a dificuldade de ir até o banheiro, devido à distância, para quem está com crianças pequenas.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256E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E3" w:rsidRDefault="003256E3" w:rsidP="007F393F">
      <w:r>
        <w:separator/>
      </w:r>
    </w:p>
  </w:endnote>
  <w:endnote w:type="continuationSeparator" w:id="0">
    <w:p w:rsidR="003256E3" w:rsidRDefault="003256E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256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256E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256E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56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E3" w:rsidRDefault="003256E3" w:rsidP="007F393F">
      <w:r>
        <w:separator/>
      </w:r>
    </w:p>
  </w:footnote>
  <w:footnote w:type="continuationSeparator" w:id="0">
    <w:p w:rsidR="003256E3" w:rsidRDefault="003256E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56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256E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256E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256E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56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6E3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7D9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ADCC-2910-4E62-A53F-217D756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2019-07-02T16:47:00Z</dcterms:modified>
</cp:coreProperties>
</file>