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Púbica a fiscalização para a notificação dos proprietários dos lotes na Rua Lurdes Souza Santos, no bairro Colina Verde, ao lado do apartamento 245.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existe  terrenos com o mato muito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