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parquinho infantil/playground  no bairro Faisqueira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reivindicam um parquinho para o bairro, devido o grande número de crianças aos finais de semana,  sem opção de lazer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