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207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senhor José Carlos Feliciano, pelos seus relevantes serviços ao município de Pouso Alegre- MG.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José Carlos ao longo dos anos vem prestando serviços de capina e limpeza em áreas públicas, contribuindo de forma significante para a manutenção e conservação do patrimônio público municipal. Cidadania plena só se consegue quando se tem compromisso com a sociedade.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</w:t>
      </w:r>
      <w:r w:rsidR="00485E02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 xml:space="preserve"> de junho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5E02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2019-06-18T17:30:00Z</dcterms:modified>
</cp:coreProperties>
</file>