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corrimão na escadaria de acesso à Escola Municipal Prof.ª Clarisse Toledo, na Rua Palmeiras da Concórdia.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pela reivindicação dos pais dos alunos e dos moradores dos bairros próximos à escola, que relatam que muitas pessoas transitam pela escadaria, que, por não possuir corrimões, coloca em risco a segurança de todos que a utilizam, inclusive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