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colocação de fresa asfáltica na calçada que contorna o espaço de lazer, localizado na lagoa ao lado do Fórum, no bairro Residencial Santa Rita.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Santa Rita e munícipes que utilizam o Fórum, reclamam que, por não ser pavimentada a calçada ao redor do parque, que permite o acesso ao bairro Santa Rita e ao Fórum, se deparam com barro em dias de chuvas, mato que crescem na calçada e a poeira. Tais condições, faz com as pessoas que por ali passam, optem por caminhar pelo meio-fio, ficando suscetíveis e vulneráveis a acidentes com os veículos que passam por ali, principalmente pelo fato de que há uma curva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