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continuidade do asfaltamento na Rua Vereador Augusto Divino,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via citada cobraram junto a este vereador a finalização do asfaltamento da rua sem saída que dá fundos no Seminário, para que possa oferecer melhoras no tráfego do trajeto citado, contribuindo para os usuários, moradores, transautes e pedestres que tenham uma mobilidade urbana mais segura e ágil.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