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 na rua Dr. Jorge Beltrão,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com lâmpadas de led, além  de serem mais econômicas e duradouras, proporcionam mais claridade as ruas. Justifica-se o presente pedido, uma vez que os moradores e empresários da rua Dr. Jorge Beltrão e das ruas ao redor, reclamam que a falta de claridade a noite nestas localidades, contribuem para supostas práticas de prostituição e uso de drogas. Ao passo que, a substituição por lâmpadas de LED, certamente coibirá tais supostas práticas ilegais e reprováveis.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