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assim que iniciar a Guarda Armada, a ronda diária, principalmente durante o período noturno, na rua São José e ruas adjacentes.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destas localidades reclamam das incidências de atos espúrios, como supostas práticas de prostituição e uso e venda de drogas ilícitas. Os mesmos realizaram um Abaixo-Assinado, conforme anexo.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