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com urgência, a análise das condições do terreno  localizado na Rua Ademar Cruz, nº 100  no Centro, próximo ao “Bar do Todinho” , no sentido de notificar o proprietário para realizar a capina e a devida limpeza com retirada do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vereador, tendo em vista que o local está ocupado pelo mato, por cobras venenosas, ratos, baratas, gambá e taturanas enormes, servindo de depósito de lixo, o que propicia a proliferação de insetos, razão pela qual solicitam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