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lâmpadas de LED, a capina e a manutenção na rua Honório L. Gusmão,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se encontra sem iluminação adequada e necessita de mais segurança para os usuários, transeuntes, pedestres e motoristas, coibindo crimes e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