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1316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da Administração Pública gestão junto à  Copasa  para que seja efetuada a ligação de água e esgoto para as novas residências do bairro Solar do Quita.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visa atender solicitação de moradores do bairro Solar do Quita, apresentada em  Audiência Publica realizada nessa Casa, onde moradores trouxeram diversos problemas de infraestrutura do bairro, onde muitas residências não não têm água encanada e nem tratamento de esgoto.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junho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994C99" w:rsidRDefault="00D30122" w:rsidP="00DF7F51">
            <w:pPr>
              <w:jc w:val="center"/>
              <w:rPr>
                <w:color w:val="000000"/>
              </w:rPr>
            </w:pPr>
            <w:r>
              <w:rPr>
                <w:color w:val="000000"/>
              </w:rPr>
              <w:t>Dito Barbosa</w:t>
            </w:r>
          </w:p>
          <w:p w:rsidR="00994C99" w:rsidRPr="00994C99" w:rsidRDefault="00994C99" w:rsidP="00DF7F51">
            <w:pPr>
              <w:jc w:val="center"/>
              <w:rPr>
                <w:color w:val="000000"/>
                <w:sz w:val="20"/>
                <w:szCs w:val="20"/>
              </w:rPr>
            </w:pPr>
            <w:r w:rsidRPr="00994C99">
              <w:rPr>
                <w:color w:val="000000"/>
                <w:sz w:val="20"/>
                <w:szCs w:val="20"/>
              </w:rPr>
              <w:t>VEREADOR</w:t>
            </w:r>
          </w:p>
          <w:p w:rsidR="00994C99" w:rsidRDefault="00994C99" w:rsidP="00DF7F51">
            <w:pPr>
              <w:jc w:val="center"/>
              <w:rPr>
                <w:color w:val="000000"/>
              </w:rPr>
            </w:pPr>
          </w:p>
          <w:p w:rsidR="00994C99" w:rsidRDefault="00994C99" w:rsidP="00DF7F51">
            <w:pPr>
              <w:jc w:val="center"/>
              <w:rPr>
                <w:color w:val="000000"/>
              </w:rPr>
            </w:pPr>
          </w:p>
          <w:p w:rsidR="00994C99" w:rsidRDefault="00D30122" w:rsidP="00994C99">
            <w:pPr>
              <w:jc w:val="center"/>
              <w:rPr>
                <w:color w:val="000000"/>
              </w:rPr>
            </w:pPr>
            <w:r>
              <w:rPr>
                <w:color w:val="000000"/>
              </w:rPr>
              <w:t xml:space="preserve"> Adriano da Farmácia</w:t>
            </w:r>
          </w:p>
          <w:p w:rsidR="00994C99" w:rsidRPr="00994C99" w:rsidRDefault="00994C99" w:rsidP="00994C99">
            <w:pPr>
              <w:jc w:val="center"/>
              <w:rPr>
                <w:color w:val="000000"/>
                <w:sz w:val="20"/>
                <w:szCs w:val="20"/>
              </w:rPr>
            </w:pPr>
            <w:r w:rsidRPr="00994C99">
              <w:rPr>
                <w:color w:val="000000"/>
                <w:sz w:val="20"/>
                <w:szCs w:val="20"/>
              </w:rPr>
              <w:t>VEREADOR</w:t>
            </w:r>
          </w:p>
          <w:p w:rsidR="00994C99" w:rsidRDefault="00994C99" w:rsidP="00994C99">
            <w:pPr>
              <w:jc w:val="center"/>
              <w:rPr>
                <w:color w:val="000000"/>
              </w:rPr>
            </w:pPr>
          </w:p>
          <w:p w:rsidR="00994C99" w:rsidRDefault="00994C99" w:rsidP="00994C99">
            <w:pPr>
              <w:jc w:val="center"/>
              <w:rPr>
                <w:color w:val="000000"/>
              </w:rPr>
            </w:pPr>
          </w:p>
          <w:p w:rsidR="00994C99" w:rsidRDefault="00D30122" w:rsidP="00994C99">
            <w:pPr>
              <w:jc w:val="center"/>
              <w:rPr>
                <w:color w:val="000000"/>
              </w:rPr>
            </w:pPr>
            <w:r>
              <w:rPr>
                <w:color w:val="000000"/>
              </w:rPr>
              <w:t xml:space="preserve"> Campanha</w:t>
            </w:r>
            <w:bookmarkStart w:id="0" w:name="_GoBack"/>
            <w:bookmarkEnd w:id="0"/>
          </w:p>
          <w:p w:rsidR="00994C99" w:rsidRPr="00994C99" w:rsidRDefault="00994C99" w:rsidP="00994C99">
            <w:pPr>
              <w:jc w:val="center"/>
              <w:rPr>
                <w:color w:val="000000"/>
                <w:sz w:val="20"/>
                <w:szCs w:val="20"/>
              </w:rPr>
            </w:pPr>
            <w:r w:rsidRPr="00994C99">
              <w:rPr>
                <w:color w:val="000000"/>
                <w:sz w:val="20"/>
                <w:szCs w:val="20"/>
              </w:rPr>
              <w:t>VEREADOR</w:t>
            </w:r>
          </w:p>
          <w:p w:rsidR="00994C99" w:rsidRDefault="00994C99" w:rsidP="00994C99">
            <w:pPr>
              <w:jc w:val="center"/>
              <w:rPr>
                <w:color w:val="000000"/>
              </w:rPr>
            </w:pPr>
          </w:p>
          <w:p w:rsidR="00994C99" w:rsidRDefault="00994C99" w:rsidP="00994C99">
            <w:pPr>
              <w:jc w:val="center"/>
              <w:rPr>
                <w:color w:val="000000"/>
              </w:rPr>
            </w:pPr>
          </w:p>
          <w:p w:rsidR="00A8539E" w:rsidRPr="003907D5" w:rsidRDefault="00D30122" w:rsidP="00994C99">
            <w:pPr>
              <w:jc w:val="center"/>
              <w:rPr>
                <w:color w:val="000000"/>
              </w:rPr>
            </w:pPr>
            <w:r>
              <w:rPr>
                <w:color w:val="000000"/>
              </w:rPr>
              <w:t xml:space="preserve"> 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036B05" w:rsidP="00A8539E">
      <w:pPr>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07pt;margin-top:.7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4</w:t>
                  </w:r>
                  <w:proofErr w:type="gramEnd"/>
                  <w:r>
                    <w:rPr>
                      <w:rFonts w:ascii="Arial" w:hAnsi="Arial" w:cs="Arial"/>
                      <w:color w:val="000000"/>
                      <w:sz w:val="20"/>
                      <w:szCs w:val="20"/>
                    </w:rPr>
                    <w:t xml:space="preserve"> de junho de 2019</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C0" w:rsidRDefault="00C020C0" w:rsidP="007F393F">
      <w:r>
        <w:separator/>
      </w:r>
    </w:p>
  </w:endnote>
  <w:endnote w:type="continuationSeparator" w:id="0">
    <w:p w:rsidR="00C020C0" w:rsidRDefault="00C020C0"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020C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020C0">
    <w:pPr>
      <w:pStyle w:val="Rodap"/>
      <w:framePr w:h="382" w:hRule="exact" w:wrap="around" w:vAnchor="text" w:hAnchor="page" w:x="11089" w:y="-30"/>
      <w:jc w:val="right"/>
      <w:rPr>
        <w:rStyle w:val="Nmerodepgina"/>
        <w:rFonts w:ascii="Abadi MT Condensed" w:hAnsi="Abadi MT Condensed"/>
        <w:sz w:val="44"/>
      </w:rPr>
    </w:pPr>
  </w:p>
  <w:p w:rsidR="00FF3564" w:rsidRDefault="00C020C0">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020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C0" w:rsidRDefault="00C020C0" w:rsidP="007F393F">
      <w:r>
        <w:separator/>
      </w:r>
    </w:p>
  </w:footnote>
  <w:footnote w:type="continuationSeparator" w:id="0">
    <w:p w:rsidR="00C020C0" w:rsidRDefault="00C020C0"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020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020C0"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020C0" w:rsidP="00FF3564">
                <w:pPr>
                  <w:pStyle w:val="Ttulo2"/>
                </w:pPr>
              </w:p>
            </w:txbxContent>
          </v:textbox>
        </v:shape>
      </w:pict>
    </w:r>
  </w:p>
  <w:p w:rsidR="00FF3564" w:rsidRDefault="00C020C0">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020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6B05"/>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C8C"/>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4C99"/>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0C0"/>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EFB2-3452-46B2-AC10-3909BCFD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683</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10</cp:revision>
  <cp:lastPrinted>2017-09-29T16:18:00Z</cp:lastPrinted>
  <dcterms:created xsi:type="dcterms:W3CDTF">2016-01-14T15:36:00Z</dcterms:created>
  <dcterms:modified xsi:type="dcterms:W3CDTF">2019-06-04T17:03:00Z</dcterms:modified>
</cp:coreProperties>
</file>