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iluminação, a limpeza e a restauração do campo de futebol localizado ao fim da Rua Moyses Lopes Filho,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 locais, o campo de futebol tornou-se um local muito propício para o uso e comercialização de drogas. Os brinquedos que ainda não estão quebrados, apresentam ferrugem e condições ruins para o uso, oferecendo risco, principalmente às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