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asfaltamento e de interligação dos Bairros Monte Azul e Bela Itália, próximo ao CIEM.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requereram junto a este vereador o ligamento entre estes bairros uma vez que há anos o terreno mencionado tem sido usado como passagem pelos transeuntes. Portanto, a realização dessa obra é de extrema urgência e faz-se necessária para melhorar o acesso dos veículos e dos moradores, que sofrem com a enorme quantidade de barro e de buracos, além do risco de ocorrência de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