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tomada das providências cabíveis com relação ao carro abandonado na Rua Antônio Simões Neto, próximo ao n° 327, no Bairro Recanto dos Fernandes, em frente à área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revindicam tais providências pois tal situação deixa o bairro com aspecto de abandono, além de servir de criadouro de mosquitos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