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em caráter de urgência, a capina e a limpeza da Rua Coronel Brito Filho, próximo à Capela Nossa de Fátima, no bairro de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locais, próximo à Capela de Nossa Senhora de Fátima, o mato encontra-se alto, obstruindo,  inclusive, as lixeiras instaladas na rua. Esta situação traz inúmeros problemas para todos, como também insetos e animais peçonhentos para as residências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