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próximo ao número 4001,nas proximidades da empresa UNIÃO QUIMÍCA, sentido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e reclamam da falta de calçada fazendo que os transeuntes, que por ali passam, tenham de caminhar pelo meio-fio, ficando sujeitos a acidentes, uma vez que se trata de uma via com alto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