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de urgência, a notificação do proprietário do terreno, para que efetue  a limpeza e o fechamento desta área particular, ao lado do número 45,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a referida via possa oferecer mais segurança para os usuários, transeuntes e motorista.  Tem também o objetivo de prevenir a proliferação de insetos e outros animais danosos a saúde pública, além de coibir usuários de drogas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