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da Rua Cel. Valter Custódio da Silva até o final da Rua Dr. João Crescêncio Ribeiro.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logradouros reclamam das más condições do asfalto, que segundo alguns relatos há trechos que  formaram valas, tamanho o desgaste do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