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Cicero Rosa,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buracos provenientes da falta de manutenção, dificultando a passagem de pedestres e de veículos pelo local, bem como danificando 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