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realizar capina e limpeza geral no lote onde será construído o CRAS, na rua Hélio Pucine, antiga rua 15,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Certo de que podemos contar com vossa colaboração neste sentido, antecipadamente agradecemos e aguardo resposta quanto ao pedido requerido.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