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de limpeza para o proprietário do lote vazio localizado na Rua Pernambuco, bairro Medicina, entre o nº 18 (Edifício Sevilha) e a residência nº 40.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vizinhos ao local indicado solicitam os devidos cuidados com o terreno, que apresenta matagal crescido e muitos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