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faixa elevada para pedestres na Rua Comendador José Garcia, em frente ao Cemitério Municipal,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tráfego de veículos e de pedestres são intensos e os motoristas não respeitam os limites de velocidade. Além disso, em horários de sepultamento, os pedestres costumam fazer a travessia, correndo, muitas vezes,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