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1168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instalação de postes de iluminação na área do campinho de futebol no bairro Santo Expedito.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Motiva-se a presente solicitação pela reivindicação dos moradores dos bairros Santo Expedito I, II e III, que reclamam que o local do campinho não possuir nenhuma iluminação, impossibilitando o seu uso no período noturno.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