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1157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notificação de todos os proprietários de lotes no bairro Belo Horizonte, para que façam a construção de calçadas, a capina e limpeza de seus terrenos.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e comerciantes da região reclamam que os terrenos vazios do bairro encontram-se com mato alto, favorecendo, desta maneira, o aparecimento de animais peçonhentos e de insetos, colocando em risco a saúde e o bem-estar da população. Os lotes também estão sem calçada, o que faz com que o pedestre caminhe pelas ruas, trazendo risco de acidente.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