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C542F7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14 DE MAIO DE 2019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E53BA2" w:rsidRPr="00C542F7" w:rsidRDefault="00F9551F" w:rsidP="00C542F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2F7">
        <w:rPr>
          <w:rFonts w:ascii="Times New Roman" w:hAnsi="Times New Roman"/>
          <w:b/>
          <w:sz w:val="24"/>
          <w:szCs w:val="24"/>
        </w:rPr>
        <w:t xml:space="preserve">Projeto de Lei Nº 7449/2019       </w:t>
      </w:r>
      <w:r w:rsidRPr="00C542F7">
        <w:rPr>
          <w:rFonts w:ascii="Times New Roman" w:hAnsi="Times New Roman"/>
          <w:sz w:val="24"/>
          <w:szCs w:val="24"/>
        </w:rPr>
        <w:t xml:space="preserve">TORNA OFICIAL NO MUNICÍPIO DE POUSO ALEGRE–MG “O DIA MUNICIPAL DE COMBATE AO </w:t>
      </w:r>
      <w:r w:rsidRPr="00C542F7">
        <w:rPr>
          <w:rFonts w:ascii="Times New Roman" w:hAnsi="Times New Roman"/>
          <w:sz w:val="24"/>
          <w:szCs w:val="24"/>
        </w:rPr>
        <w:t>FEMINICÍDIO”, QUE ACONTECE ANUALMENTE NO DIA 23 DE AGOSTO, E DÁ OUTRAS PROVIDÊNCIAS.</w:t>
      </w:r>
    </w:p>
    <w:p w:rsidR="00E53BA2" w:rsidRPr="00C542F7" w:rsidRDefault="00F9551F" w:rsidP="00C542F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42F7">
        <w:rPr>
          <w:rFonts w:ascii="Times New Roman" w:hAnsi="Times New Roman"/>
          <w:sz w:val="24"/>
          <w:szCs w:val="24"/>
        </w:rPr>
        <w:t>Autor(</w:t>
      </w:r>
      <w:proofErr w:type="gramEnd"/>
      <w:r w:rsidRPr="00C542F7">
        <w:rPr>
          <w:rFonts w:ascii="Times New Roman" w:hAnsi="Times New Roman"/>
          <w:sz w:val="24"/>
          <w:szCs w:val="24"/>
        </w:rPr>
        <w:t>a): Wilson Tadeu Lopes</w:t>
      </w:r>
    </w:p>
    <w:p w:rsidR="00E53BA2" w:rsidRPr="00C542F7" w:rsidRDefault="00F9551F" w:rsidP="00C542F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2F7">
        <w:rPr>
          <w:rFonts w:ascii="Times New Roman" w:hAnsi="Times New Roman"/>
          <w:sz w:val="24"/>
          <w:szCs w:val="24"/>
        </w:rPr>
        <w:t>2ª Votação</w:t>
      </w:r>
    </w:p>
    <w:p w:rsidR="00E53BA2" w:rsidRPr="00C542F7" w:rsidRDefault="00E53BA2" w:rsidP="00C542F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53BA2" w:rsidRPr="00C542F7" w:rsidRDefault="00F9551F" w:rsidP="00C542F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2F7">
        <w:rPr>
          <w:rFonts w:ascii="Times New Roman" w:hAnsi="Times New Roman"/>
          <w:b/>
          <w:sz w:val="24"/>
          <w:szCs w:val="24"/>
        </w:rPr>
        <w:t xml:space="preserve">Projeto de Lei Nº 7458/2019       </w:t>
      </w:r>
      <w:r w:rsidRPr="00C542F7">
        <w:rPr>
          <w:rFonts w:ascii="Times New Roman" w:hAnsi="Times New Roman"/>
          <w:sz w:val="24"/>
          <w:szCs w:val="24"/>
        </w:rPr>
        <w:t>VEDA A NOMEAÇÃO PARA CARGOS EM COMISSÃO DE PESSOAS QUE TENHAM SIDO CONDENADAS COM FUNDAMENTO NAS</w:t>
      </w:r>
      <w:r w:rsidRPr="00C542F7">
        <w:rPr>
          <w:rFonts w:ascii="Times New Roman" w:hAnsi="Times New Roman"/>
          <w:sz w:val="24"/>
          <w:szCs w:val="24"/>
        </w:rPr>
        <w:t xml:space="preserve"> DISPOSIÇÕES DA LEI FEDERAL Nº 11.340, DE 07 DE AGOSTO DE 2006 (LEI MARIA DA PENHA), NO ÂMBITO DO MUNICÍPIO DE POUSO ALEGRE.</w:t>
      </w:r>
    </w:p>
    <w:p w:rsidR="00E53BA2" w:rsidRPr="00C542F7" w:rsidRDefault="00F9551F" w:rsidP="00C542F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42F7">
        <w:rPr>
          <w:rFonts w:ascii="Times New Roman" w:hAnsi="Times New Roman"/>
          <w:sz w:val="24"/>
          <w:szCs w:val="24"/>
        </w:rPr>
        <w:t>Autor(</w:t>
      </w:r>
      <w:proofErr w:type="gramEnd"/>
      <w:r w:rsidRPr="00C542F7">
        <w:rPr>
          <w:rFonts w:ascii="Times New Roman" w:hAnsi="Times New Roman"/>
          <w:sz w:val="24"/>
          <w:szCs w:val="24"/>
        </w:rPr>
        <w:t>a): Dr. Edson</w:t>
      </w:r>
    </w:p>
    <w:p w:rsidR="00E53BA2" w:rsidRPr="00C542F7" w:rsidRDefault="00F9551F" w:rsidP="00C542F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2F7">
        <w:rPr>
          <w:rFonts w:ascii="Times New Roman" w:hAnsi="Times New Roman"/>
          <w:sz w:val="24"/>
          <w:szCs w:val="24"/>
        </w:rPr>
        <w:t>1ª Votação</w:t>
      </w:r>
    </w:p>
    <w:p w:rsidR="00E53BA2" w:rsidRPr="00C542F7" w:rsidRDefault="00E53BA2" w:rsidP="00C542F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53BA2" w:rsidRPr="00C542F7" w:rsidRDefault="00F9551F" w:rsidP="00C542F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2F7">
        <w:rPr>
          <w:rFonts w:ascii="Times New Roman" w:hAnsi="Times New Roman"/>
          <w:b/>
          <w:sz w:val="24"/>
          <w:szCs w:val="24"/>
        </w:rPr>
        <w:t xml:space="preserve">Projeto de Lei Nº 1012/2019       </w:t>
      </w:r>
      <w:r w:rsidRPr="00C542F7">
        <w:rPr>
          <w:rFonts w:ascii="Times New Roman" w:hAnsi="Times New Roman"/>
          <w:sz w:val="24"/>
          <w:szCs w:val="24"/>
        </w:rPr>
        <w:t>AUTORIZA A ABERTURA DE CRÉDITO ESPECIAL NA FORMA DOS ARTIGOS 42 E</w:t>
      </w:r>
      <w:r w:rsidRPr="00C542F7">
        <w:rPr>
          <w:rFonts w:ascii="Times New Roman" w:hAnsi="Times New Roman"/>
          <w:sz w:val="24"/>
          <w:szCs w:val="24"/>
        </w:rPr>
        <w:t xml:space="preserve"> 43 DA LEI Nº 4.320/64, NO VALOR DE R$ 51.000,00."</w:t>
      </w:r>
    </w:p>
    <w:p w:rsidR="00E53BA2" w:rsidRPr="00C542F7" w:rsidRDefault="00F9551F" w:rsidP="00C542F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42F7">
        <w:rPr>
          <w:rFonts w:ascii="Times New Roman" w:hAnsi="Times New Roman"/>
          <w:sz w:val="24"/>
          <w:szCs w:val="24"/>
        </w:rPr>
        <w:t>Autor(</w:t>
      </w:r>
      <w:proofErr w:type="gramEnd"/>
      <w:r w:rsidRPr="00C542F7">
        <w:rPr>
          <w:rFonts w:ascii="Times New Roman" w:hAnsi="Times New Roman"/>
          <w:sz w:val="24"/>
          <w:szCs w:val="24"/>
        </w:rPr>
        <w:t>a): PODER EXECUTIVO</w:t>
      </w:r>
    </w:p>
    <w:p w:rsidR="00E53BA2" w:rsidRPr="00C542F7" w:rsidRDefault="00F9551F" w:rsidP="00C542F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2F7">
        <w:rPr>
          <w:rFonts w:ascii="Times New Roman" w:hAnsi="Times New Roman"/>
          <w:sz w:val="24"/>
          <w:szCs w:val="24"/>
        </w:rPr>
        <w:t>1ª Votação</w:t>
      </w:r>
    </w:p>
    <w:p w:rsidR="00E53BA2" w:rsidRPr="00C542F7" w:rsidRDefault="00E53BA2" w:rsidP="00C542F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53BA2" w:rsidRPr="00C542F7" w:rsidRDefault="00F9551F" w:rsidP="00C542F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2F7">
        <w:rPr>
          <w:rFonts w:ascii="Times New Roman" w:hAnsi="Times New Roman"/>
          <w:b/>
          <w:sz w:val="24"/>
          <w:szCs w:val="24"/>
        </w:rPr>
        <w:t xml:space="preserve">Projeto de Lei Nº 1013/2019       </w:t>
      </w:r>
      <w:r w:rsidRPr="00C542F7">
        <w:rPr>
          <w:rFonts w:ascii="Times New Roman" w:hAnsi="Times New Roman"/>
          <w:sz w:val="24"/>
          <w:szCs w:val="24"/>
        </w:rPr>
        <w:t>AUTORIZA A ABERTURA DE CRÉDITO ESPECIAL NA FORMA DOS ARTIGOS 42 E 43 DA LEI Nº 4.320/64, NO VALOR DE r$ 474.249,36.</w:t>
      </w:r>
    </w:p>
    <w:p w:rsidR="00E53BA2" w:rsidRPr="00C542F7" w:rsidRDefault="00F9551F" w:rsidP="00C542F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42F7">
        <w:rPr>
          <w:rFonts w:ascii="Times New Roman" w:hAnsi="Times New Roman"/>
          <w:sz w:val="24"/>
          <w:szCs w:val="24"/>
        </w:rPr>
        <w:t>Autor(</w:t>
      </w:r>
      <w:proofErr w:type="gramEnd"/>
      <w:r w:rsidRPr="00C542F7">
        <w:rPr>
          <w:rFonts w:ascii="Times New Roman" w:hAnsi="Times New Roman"/>
          <w:sz w:val="24"/>
          <w:szCs w:val="24"/>
        </w:rPr>
        <w:t xml:space="preserve">a): PODER </w:t>
      </w:r>
      <w:r w:rsidRPr="00C542F7">
        <w:rPr>
          <w:rFonts w:ascii="Times New Roman" w:hAnsi="Times New Roman"/>
          <w:sz w:val="24"/>
          <w:szCs w:val="24"/>
        </w:rPr>
        <w:t>EXECUTIVO</w:t>
      </w:r>
    </w:p>
    <w:p w:rsidR="00E53BA2" w:rsidRPr="00C542F7" w:rsidRDefault="00F9551F" w:rsidP="00C542F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2F7">
        <w:rPr>
          <w:rFonts w:ascii="Times New Roman" w:hAnsi="Times New Roman"/>
          <w:sz w:val="24"/>
          <w:szCs w:val="24"/>
        </w:rPr>
        <w:t>1ª Votação</w:t>
      </w:r>
    </w:p>
    <w:p w:rsidR="00E53BA2" w:rsidRPr="00C542F7" w:rsidRDefault="00E53BA2" w:rsidP="00C542F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53BA2" w:rsidRPr="00C542F7" w:rsidRDefault="00F9551F" w:rsidP="00C542F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2F7">
        <w:rPr>
          <w:rFonts w:ascii="Times New Roman" w:hAnsi="Times New Roman"/>
          <w:b/>
          <w:sz w:val="24"/>
          <w:szCs w:val="24"/>
        </w:rPr>
        <w:t xml:space="preserve">Requerimento Nº 44/2019     </w:t>
      </w:r>
      <w:proofErr w:type="gramStart"/>
      <w:r w:rsidRPr="00C542F7">
        <w:rPr>
          <w:rFonts w:ascii="Times New Roman" w:hAnsi="Times New Roman"/>
          <w:b/>
          <w:sz w:val="24"/>
          <w:szCs w:val="24"/>
        </w:rPr>
        <w:t xml:space="preserve">  </w:t>
      </w:r>
      <w:r w:rsidRPr="00C542F7">
        <w:rPr>
          <w:rFonts w:ascii="Times New Roman" w:hAnsi="Times New Roman"/>
          <w:sz w:val="24"/>
          <w:szCs w:val="24"/>
        </w:rPr>
        <w:t>Requer</w:t>
      </w:r>
      <w:proofErr w:type="gramEnd"/>
      <w:r w:rsidRPr="00C542F7">
        <w:rPr>
          <w:rFonts w:ascii="Times New Roman" w:hAnsi="Times New Roman"/>
          <w:sz w:val="24"/>
          <w:szCs w:val="24"/>
        </w:rPr>
        <w:t xml:space="preserve"> a realização de uma Audiência Pública com os moradores do bairro Solar do Quita, no dia 03 de junho de 2019, a partir das 18h30min, para discutir sobre os assuntos relacionados a diversas melhorias</w:t>
      </w:r>
      <w:r w:rsidRPr="00C542F7">
        <w:rPr>
          <w:rFonts w:ascii="Times New Roman" w:hAnsi="Times New Roman"/>
          <w:sz w:val="24"/>
          <w:szCs w:val="24"/>
        </w:rPr>
        <w:t xml:space="preserve"> reivindicadas e outros questionamentos nas áreas da saúde, meio ambiente, dentre outras demandas.</w:t>
      </w:r>
    </w:p>
    <w:p w:rsidR="00E53BA2" w:rsidRPr="00C542F7" w:rsidRDefault="00F9551F" w:rsidP="00C542F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542F7">
        <w:rPr>
          <w:rFonts w:ascii="Times New Roman" w:hAnsi="Times New Roman"/>
          <w:sz w:val="24"/>
          <w:szCs w:val="24"/>
        </w:rPr>
        <w:t xml:space="preserve">Autor(a): Comissão de Saúde, Meio Ambiente e Proteção Animal </w:t>
      </w:r>
      <w:bookmarkStart w:id="0" w:name="_GoBack"/>
      <w:bookmarkEnd w:id="0"/>
    </w:p>
    <w:p w:rsidR="00E53BA2" w:rsidRDefault="00F9551F" w:rsidP="00C542F7">
      <w:pPr>
        <w:pStyle w:val="SemEspaamento"/>
        <w:jc w:val="both"/>
      </w:pPr>
      <w:r w:rsidRPr="00C542F7">
        <w:rPr>
          <w:rFonts w:ascii="Times New Roman" w:hAnsi="Times New Roman"/>
          <w:sz w:val="24"/>
          <w:szCs w:val="24"/>
        </w:rPr>
        <w:t>Única Votação</w:t>
      </w:r>
    </w:p>
    <w:p w:rsidR="00E53BA2" w:rsidRDefault="00E53BA2"/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51F" w:rsidRDefault="00F9551F" w:rsidP="00D30C58">
      <w:pPr>
        <w:spacing w:after="0" w:line="240" w:lineRule="auto"/>
      </w:pPr>
      <w:r>
        <w:separator/>
      </w:r>
    </w:p>
  </w:endnote>
  <w:endnote w:type="continuationSeparator" w:id="0">
    <w:p w:rsidR="00F9551F" w:rsidRDefault="00F9551F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F9551F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51F" w:rsidRDefault="00F9551F" w:rsidP="00D30C58">
      <w:pPr>
        <w:spacing w:after="0" w:line="240" w:lineRule="auto"/>
      </w:pPr>
      <w:r>
        <w:separator/>
      </w:r>
    </w:p>
  </w:footnote>
  <w:footnote w:type="continuationSeparator" w:id="0">
    <w:p w:rsidR="00F9551F" w:rsidRDefault="00F9551F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379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2F7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3BA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1F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A79FB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94EDF8-93D4-4E15-849D-3B0F4971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2019-05-13T19:52:00Z</dcterms:modified>
</cp:coreProperties>
</file>