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notificação de todos os proprietários de lotes no bairro Belo Horizonte, para que façam a construção de calçadas, a capina e a limpeza de seus terrenos.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comerciantes da região reclamam que os terrenos vazios do bairro  encontram-se com mato alto, favorecendo, desta maneira o aparecimento de animais peçonhentos e de insetos, colocando em risco a saúde e o bem-estar da população. Os lotes também estão sem calçada, o que faz com que o pedestre caminhe pelas ruas, trazendo risco de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