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156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Valéria Melo, pela organização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26163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</w:t>
      </w:r>
    </w:p>
    <w:p w:rsidR="0026163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Nos dias 04 e 05 de maio de 2019, a ExpoCriar realizou a 4ª feira multicultural, apresentando 50 expositores que abrilhantaram o evento com a divulgação do seu trabalho artístico e gastronômico. 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</w:t>
      </w:r>
      <w:r w:rsidR="0026163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61636" w:rsidRDefault="00261636" w:rsidP="00AC6189">
      <w:pPr>
        <w:spacing w:line="136" w:lineRule="auto"/>
        <w:ind w:left="2835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3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2019-05-13T18:18:00Z</dcterms:modified>
</cp:coreProperties>
</file>