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asfáltico, em caráter de urgência, na Rua Joaquim Augusto Barreiros,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dos buracos o estado da rua está calamitoso, de modo que os carros não conseguem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