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capina por toda a extensão da Rua Carmelino Massafera  até a  Rua Maria Divina Soares,  mais conhecida como Dique I,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limpeza em caráter de urgência, em seu mais amplo sentido devido as condições que se encontra. Por ser área de pedestres, o acúmulo de mato e lixo acarreta na diminuição da qualidade de vida dos moradores da região, trazendo problemas como bichos, mal cheiro e possíveis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